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73" w:rsidRDefault="00BC7C73" w:rsidP="00BC7C73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Приложение 1</w:t>
      </w:r>
    </w:p>
    <w:p w:rsidR="00BC7C73" w:rsidRDefault="00BC7C73" w:rsidP="00BC7C73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МКУ «Управление образования </w:t>
      </w:r>
    </w:p>
    <w:p w:rsidR="00BC7C73" w:rsidRDefault="00BC7C73" w:rsidP="00BC7C73">
      <w:pPr>
        <w:tabs>
          <w:tab w:val="left" w:pos="8364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Администрации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еодосии»</w:t>
      </w:r>
    </w:p>
    <w:p w:rsidR="00CB1CDF" w:rsidRPr="00CB1CDF" w:rsidRDefault="00087455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DF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5A6355" w:rsidRDefault="00087455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DF">
        <w:rPr>
          <w:rFonts w:ascii="Times New Roman" w:hAnsi="Times New Roman" w:cs="Times New Roman"/>
          <w:b/>
          <w:sz w:val="28"/>
          <w:szCs w:val="28"/>
        </w:rPr>
        <w:t xml:space="preserve">по формированию и оценке функциональной грамотности обучающихся </w:t>
      </w:r>
      <w:r w:rsidR="004A3A06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учреждений </w:t>
      </w:r>
      <w:r w:rsidR="00CB1CDF" w:rsidRPr="00CB1CDF">
        <w:rPr>
          <w:rFonts w:ascii="Times New Roman" w:hAnsi="Times New Roman" w:cs="Times New Roman"/>
          <w:b/>
          <w:sz w:val="28"/>
          <w:szCs w:val="28"/>
        </w:rPr>
        <w:t>в муниципальном</w:t>
      </w:r>
      <w:r w:rsidR="004A3A06">
        <w:rPr>
          <w:rFonts w:ascii="Times New Roman" w:hAnsi="Times New Roman" w:cs="Times New Roman"/>
          <w:b/>
          <w:sz w:val="28"/>
          <w:szCs w:val="28"/>
        </w:rPr>
        <w:t xml:space="preserve"> образовании </w:t>
      </w:r>
      <w:r w:rsidRPr="00CB1CDF">
        <w:rPr>
          <w:rFonts w:ascii="Times New Roman" w:hAnsi="Times New Roman" w:cs="Times New Roman"/>
          <w:b/>
          <w:sz w:val="28"/>
          <w:szCs w:val="28"/>
        </w:rPr>
        <w:t>городской округ Феодосия на 202</w:t>
      </w:r>
      <w:r w:rsidR="00B70057">
        <w:rPr>
          <w:rFonts w:ascii="Times New Roman" w:hAnsi="Times New Roman" w:cs="Times New Roman"/>
          <w:b/>
          <w:sz w:val="28"/>
          <w:szCs w:val="28"/>
        </w:rPr>
        <w:t>4</w:t>
      </w:r>
      <w:r w:rsidRPr="00CB1CDF">
        <w:rPr>
          <w:rFonts w:ascii="Times New Roman" w:hAnsi="Times New Roman" w:cs="Times New Roman"/>
          <w:b/>
          <w:sz w:val="28"/>
          <w:szCs w:val="28"/>
        </w:rPr>
        <w:t>/202</w:t>
      </w:r>
      <w:r w:rsidR="00B70057">
        <w:rPr>
          <w:rFonts w:ascii="Times New Roman" w:hAnsi="Times New Roman" w:cs="Times New Roman"/>
          <w:b/>
          <w:sz w:val="28"/>
          <w:szCs w:val="28"/>
        </w:rPr>
        <w:t>5</w:t>
      </w:r>
      <w:r w:rsidRPr="00CB1CD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F1534" w:rsidRDefault="002F1534" w:rsidP="00CB1C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21" w:type="dxa"/>
        <w:jc w:val="center"/>
        <w:tblLook w:val="04A0"/>
      </w:tblPr>
      <w:tblGrid>
        <w:gridCol w:w="1016"/>
        <w:gridCol w:w="4274"/>
        <w:gridCol w:w="2242"/>
        <w:gridCol w:w="3672"/>
        <w:gridCol w:w="4507"/>
        <w:gridCol w:w="10"/>
      </w:tblGrid>
      <w:tr w:rsidR="00C176D8" w:rsidRPr="00087455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7455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08745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087455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08745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274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242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реализации</w:t>
            </w:r>
          </w:p>
        </w:tc>
        <w:tc>
          <w:tcPr>
            <w:tcW w:w="3672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 исполнители</w:t>
            </w:r>
          </w:p>
        </w:tc>
        <w:tc>
          <w:tcPr>
            <w:tcW w:w="4507" w:type="dxa"/>
          </w:tcPr>
          <w:p w:rsidR="005D1E17" w:rsidRPr="00087455" w:rsidRDefault="005D1E17" w:rsidP="00F233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Прогнозируемый результат</w:t>
            </w:r>
          </w:p>
        </w:tc>
      </w:tr>
      <w:tr w:rsidR="003665B6" w:rsidRPr="00087455" w:rsidTr="0089419D">
        <w:trPr>
          <w:trHeight w:val="297"/>
          <w:jc w:val="center"/>
        </w:trPr>
        <w:tc>
          <w:tcPr>
            <w:tcW w:w="15721" w:type="dxa"/>
            <w:gridSpan w:val="6"/>
          </w:tcPr>
          <w:p w:rsidR="003665B6" w:rsidRPr="00087455" w:rsidRDefault="003665B6" w:rsidP="003665B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1.Организационно-управленческая деятельность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5D1E17" w:rsidRPr="00654B9E" w:rsidRDefault="005D1E17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5D1E17" w:rsidRPr="00994A49" w:rsidRDefault="00EF6DD2" w:rsidP="00EF6DD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Разработка и утверждение муниципального Плана мероприятий («дорожная карта») по формированию и оценке функциональной грамотности обучающихся в  муниципальном образовании   городской </w:t>
            </w:r>
            <w:r w:rsidR="00B70057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округ Феодосия на 2024/2025</w:t>
            </w: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учебный год</w:t>
            </w:r>
          </w:p>
        </w:tc>
        <w:tc>
          <w:tcPr>
            <w:tcW w:w="2242" w:type="dxa"/>
          </w:tcPr>
          <w:p w:rsidR="005D1E17" w:rsidRPr="00994A49" w:rsidRDefault="001B01C3" w:rsidP="00893A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94A49">
              <w:rPr>
                <w:rFonts w:ascii="Times New Roman" w:hAnsi="Times New Roman" w:cs="Times New Roman"/>
              </w:rPr>
              <w:t>Октябрь</w:t>
            </w:r>
            <w:r w:rsidR="00B70057">
              <w:rPr>
                <w:rFonts w:ascii="Times New Roman" w:hAnsi="Times New Roman" w:cs="Times New Roman"/>
                <w:lang w:val="en-US"/>
              </w:rPr>
              <w:t>2024</w:t>
            </w:r>
          </w:p>
        </w:tc>
        <w:tc>
          <w:tcPr>
            <w:tcW w:w="3672" w:type="dxa"/>
          </w:tcPr>
          <w:p w:rsidR="0056094D" w:rsidRPr="00994A49" w:rsidRDefault="003E26E9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</w:t>
            </w:r>
            <w:proofErr w:type="gramStart"/>
            <w:r w:rsidRPr="00994A49">
              <w:rPr>
                <w:rFonts w:ascii="Times New Roman" w:hAnsi="Times New Roman" w:cs="Times New Roman"/>
              </w:rPr>
              <w:t>г</w:t>
            </w:r>
            <w:proofErr w:type="gramEnd"/>
            <w:r w:rsidRPr="00994A49">
              <w:rPr>
                <w:rFonts w:ascii="Times New Roman" w:hAnsi="Times New Roman" w:cs="Times New Roman"/>
              </w:rPr>
              <w:t>. Феодосии»</w:t>
            </w:r>
          </w:p>
          <w:p w:rsidR="005D1E17" w:rsidRPr="00994A49" w:rsidRDefault="005D1E17" w:rsidP="0056094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5D1E17" w:rsidRPr="00994A49" w:rsidRDefault="003E26E9" w:rsidP="00F23385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Утвержден план мероприятий («дорожная карта») по формированию и оценке функциональной грамотности обучающихся в  муниципальном образовании   </w:t>
            </w:r>
            <w:r w:rsidR="00B70057">
              <w:rPr>
                <w:rFonts w:ascii="Times New Roman" w:hAnsi="Times New Roman" w:cs="Times New Roman"/>
              </w:rPr>
              <w:t>городской округ Феодосия на 2024/2025</w:t>
            </w:r>
            <w:r w:rsidRPr="00994A49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EF6DD2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EF6DD2" w:rsidRPr="00654B9E" w:rsidRDefault="00EF6DD2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EF6DD2" w:rsidRPr="00994A49" w:rsidRDefault="00EF6DD2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проведения мероприятий по формированию и оценке функциональной грамотности обучающихся на уровне общеобразовательных </w:t>
            </w:r>
            <w:r w:rsidR="00883AC2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организаций</w:t>
            </w:r>
          </w:p>
        </w:tc>
        <w:tc>
          <w:tcPr>
            <w:tcW w:w="2242" w:type="dxa"/>
          </w:tcPr>
          <w:p w:rsidR="00EF6DD2" w:rsidRPr="00994A49" w:rsidRDefault="00883AC2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EF6DD2" w:rsidRPr="00994A49" w:rsidRDefault="00883AC2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</w:t>
            </w:r>
            <w:proofErr w:type="gramStart"/>
            <w:r w:rsidRPr="00994A49">
              <w:rPr>
                <w:rFonts w:ascii="Times New Roman" w:hAnsi="Times New Roman" w:cs="Times New Roman"/>
              </w:rPr>
              <w:t>г</w:t>
            </w:r>
            <w:proofErr w:type="gramEnd"/>
            <w:r w:rsidRPr="00994A49">
              <w:rPr>
                <w:rFonts w:ascii="Times New Roman" w:hAnsi="Times New Roman" w:cs="Times New Roman"/>
              </w:rPr>
              <w:t>. Феодосии»</w:t>
            </w:r>
          </w:p>
        </w:tc>
        <w:tc>
          <w:tcPr>
            <w:tcW w:w="4507" w:type="dxa"/>
          </w:tcPr>
          <w:p w:rsidR="00EF6DD2" w:rsidRPr="00994A49" w:rsidRDefault="00883AC2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Проведены мероприятия по формированию функциональной грамотности обучающихся на уровне общеобразовательных организаций </w:t>
            </w:r>
          </w:p>
        </w:tc>
      </w:tr>
      <w:tr w:rsidR="00883AC2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883AC2" w:rsidRPr="00654B9E" w:rsidRDefault="00883AC2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83AC2" w:rsidRPr="00994A49" w:rsidRDefault="00883AC2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проведения мероприятий </w:t>
            </w:r>
            <w:proofErr w:type="gramStart"/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по работе с общеобразовательными организациями по внедрению в учебный процесс банка заданий для оценки</w:t>
            </w:r>
            <w:proofErr w:type="gramEnd"/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функциональной грамотности обучающихся </w:t>
            </w:r>
          </w:p>
        </w:tc>
        <w:tc>
          <w:tcPr>
            <w:tcW w:w="2242" w:type="dxa"/>
          </w:tcPr>
          <w:p w:rsidR="00883AC2" w:rsidRPr="00994A49" w:rsidRDefault="00883AC2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883AC2" w:rsidRPr="00994A49" w:rsidRDefault="00883AC2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883AC2" w:rsidRPr="00994A49" w:rsidRDefault="00883AC2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 в учебный процесс банк заданий для оценки функциональной грамотности</w:t>
            </w:r>
          </w:p>
        </w:tc>
      </w:tr>
      <w:tr w:rsidR="00883AC2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883AC2" w:rsidRPr="00654B9E" w:rsidRDefault="00883AC2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883AC2" w:rsidRPr="00994A49" w:rsidRDefault="00883AC2" w:rsidP="001B01C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Организация деятельности Рабочей группы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по формированию и оценке функциональной грамотности обучающихся общеобразовательных организаций</w:t>
            </w:r>
          </w:p>
        </w:tc>
        <w:tc>
          <w:tcPr>
            <w:tcW w:w="2242" w:type="dxa"/>
          </w:tcPr>
          <w:p w:rsidR="00883AC2" w:rsidRPr="00994A49" w:rsidRDefault="00D430DD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72" w:type="dxa"/>
          </w:tcPr>
          <w:p w:rsidR="001B01C3" w:rsidRPr="00994A49" w:rsidRDefault="001B01C3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</w:t>
            </w:r>
            <w:proofErr w:type="gramStart"/>
            <w:r w:rsidRPr="00994A49">
              <w:rPr>
                <w:rFonts w:ascii="Times New Roman" w:hAnsi="Times New Roman" w:cs="Times New Roman"/>
              </w:rPr>
              <w:t>г</w:t>
            </w:r>
            <w:proofErr w:type="gramEnd"/>
            <w:r w:rsidRPr="00994A49">
              <w:rPr>
                <w:rFonts w:ascii="Times New Roman" w:hAnsi="Times New Roman" w:cs="Times New Roman"/>
              </w:rPr>
              <w:t>. Феодосии»</w:t>
            </w:r>
          </w:p>
          <w:p w:rsidR="001B01C3" w:rsidRPr="00994A49" w:rsidRDefault="001B01C3" w:rsidP="0056094D">
            <w:pPr>
              <w:rPr>
                <w:rFonts w:ascii="Times New Roman" w:hAnsi="Times New Roman" w:cs="Times New Roman"/>
              </w:rPr>
            </w:pPr>
          </w:p>
          <w:p w:rsidR="00883AC2" w:rsidRPr="00994A49" w:rsidRDefault="00D430DD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883AC2" w:rsidRPr="00994A49" w:rsidRDefault="00D430DD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Организована деятельность Рабочей группы региональных и муниципальных координаторов по формированию и оценке функциональной грамотности обучающихся общеобразовательных организаций</w:t>
            </w:r>
          </w:p>
        </w:tc>
      </w:tr>
      <w:tr w:rsidR="00D430D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D430DD" w:rsidRPr="00654B9E" w:rsidRDefault="00D430DD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D430DD" w:rsidRPr="00994A49" w:rsidRDefault="001B01C3" w:rsidP="001B01C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Участие в 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мероприяти</w:t>
            </w: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ях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по организации и проведению еженедельных методических совещаний для муниципальных координаторов по вопросам формирования и оценки </w:t>
            </w:r>
            <w:r w:rsidR="00D430DD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lastRenderedPageBreak/>
              <w:t>функциональной грамотности обучающихся</w:t>
            </w:r>
          </w:p>
        </w:tc>
        <w:tc>
          <w:tcPr>
            <w:tcW w:w="2242" w:type="dxa"/>
          </w:tcPr>
          <w:p w:rsidR="00D430DD" w:rsidRPr="00994A49" w:rsidRDefault="00D430DD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3672" w:type="dxa"/>
          </w:tcPr>
          <w:p w:rsidR="001B01C3" w:rsidRPr="00994A49" w:rsidRDefault="001B01C3" w:rsidP="001B01C3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</w:t>
            </w:r>
            <w:proofErr w:type="gramStart"/>
            <w:r w:rsidRPr="00994A49">
              <w:rPr>
                <w:rFonts w:ascii="Times New Roman" w:hAnsi="Times New Roman" w:cs="Times New Roman"/>
              </w:rPr>
              <w:t>г</w:t>
            </w:r>
            <w:proofErr w:type="gramEnd"/>
            <w:r w:rsidRPr="00994A49">
              <w:rPr>
                <w:rFonts w:ascii="Times New Roman" w:hAnsi="Times New Roman" w:cs="Times New Roman"/>
              </w:rPr>
              <w:t>. Феодосии»</w:t>
            </w:r>
          </w:p>
          <w:p w:rsidR="00D430DD" w:rsidRPr="00994A49" w:rsidRDefault="00D430DD" w:rsidP="00560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D430DD" w:rsidRPr="00994A49" w:rsidRDefault="00D430DD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lastRenderedPageBreak/>
              <w:t>Внедрены и проведены еженедельные методические совещания для региональных и муниципальных координаторов по вопросам формирования и оценке функциональной грамотности обучающихся</w:t>
            </w:r>
          </w:p>
        </w:tc>
      </w:tr>
      <w:tr w:rsidR="004E0A0C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4E0A0C" w:rsidRPr="00654B9E" w:rsidRDefault="004E0A0C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4E0A0C" w:rsidRPr="00994A49" w:rsidRDefault="004E0A0C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Организация мероприятий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4E0A0C" w:rsidRPr="00994A49" w:rsidRDefault="004E0A0C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4E0A0C" w:rsidRPr="00994A49" w:rsidRDefault="004E0A0C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</w:t>
            </w:r>
            <w:proofErr w:type="gramStart"/>
            <w:r w:rsidRPr="00994A49">
              <w:rPr>
                <w:rFonts w:ascii="Times New Roman" w:hAnsi="Times New Roman" w:cs="Times New Roman"/>
              </w:rPr>
              <w:t>г</w:t>
            </w:r>
            <w:proofErr w:type="gramEnd"/>
            <w:r w:rsidRPr="00994A49">
              <w:rPr>
                <w:rFonts w:ascii="Times New Roman" w:hAnsi="Times New Roman" w:cs="Times New Roman"/>
              </w:rPr>
              <w:t>. Феодосии»</w:t>
            </w:r>
          </w:p>
          <w:p w:rsidR="004E0A0C" w:rsidRPr="00994A49" w:rsidRDefault="00C176D8" w:rsidP="0056094D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Общеобразовательные </w:t>
            </w:r>
            <w:r w:rsidR="004E0A0C" w:rsidRPr="00994A49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4507" w:type="dxa"/>
          </w:tcPr>
          <w:p w:rsidR="004E0A0C" w:rsidRPr="00994A49" w:rsidRDefault="00C176D8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C176D8" w:rsidRPr="00654B9E" w:rsidRDefault="00C176D8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C176D8" w:rsidRPr="00994A49" w:rsidRDefault="00C176D8" w:rsidP="00883AC2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Наполнение </w:t>
            </w:r>
            <w:proofErr w:type="spellStart"/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контента</w:t>
            </w:r>
            <w:proofErr w:type="spellEnd"/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раздела сайтов по вопросам формирования функциональной грамотности</w:t>
            </w:r>
          </w:p>
        </w:tc>
        <w:tc>
          <w:tcPr>
            <w:tcW w:w="2242" w:type="dxa"/>
          </w:tcPr>
          <w:p w:rsidR="00C176D8" w:rsidRPr="00994A49" w:rsidRDefault="00C176D8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C176D8" w:rsidRPr="00994A49" w:rsidRDefault="00C176D8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</w:t>
            </w:r>
            <w:proofErr w:type="gramStart"/>
            <w:r w:rsidRPr="00994A49">
              <w:rPr>
                <w:rFonts w:ascii="Times New Roman" w:hAnsi="Times New Roman" w:cs="Times New Roman"/>
              </w:rPr>
              <w:t>г</w:t>
            </w:r>
            <w:proofErr w:type="gramEnd"/>
            <w:r w:rsidRPr="00994A49">
              <w:rPr>
                <w:rFonts w:ascii="Times New Roman" w:hAnsi="Times New Roman" w:cs="Times New Roman"/>
              </w:rPr>
              <w:t>. Феодосии»</w:t>
            </w:r>
          </w:p>
          <w:p w:rsidR="00C176D8" w:rsidRPr="00994A49" w:rsidRDefault="00C176D8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C176D8" w:rsidRPr="00994A49" w:rsidRDefault="00C176D8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C176D8" w:rsidRPr="00654B9E" w:rsidRDefault="00C176D8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C176D8" w:rsidP="00C176D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242" w:type="dxa"/>
          </w:tcPr>
          <w:p w:rsidR="00C176D8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C176D8" w:rsidRPr="00994A49" w:rsidRDefault="00197C73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C176D8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197C73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197C73" w:rsidRPr="00654B9E" w:rsidRDefault="00197C73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197C73" w:rsidP="00C176D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Продвижение информации о международных сравнительных исследованиях в формате </w:t>
            </w:r>
            <w:r w:rsidRPr="00994A49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PISA</w:t>
            </w:r>
            <w:r w:rsidR="001B01C3"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, НИКО</w:t>
            </w:r>
          </w:p>
        </w:tc>
        <w:tc>
          <w:tcPr>
            <w:tcW w:w="2242" w:type="dxa"/>
          </w:tcPr>
          <w:p w:rsidR="00197C73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197C73" w:rsidRPr="00994A49" w:rsidRDefault="00197C73" w:rsidP="00C17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197C73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Подготовлена информация о международных сравнительных исследованиях в формате </w:t>
            </w:r>
            <w:r w:rsidRPr="00994A49">
              <w:rPr>
                <w:rFonts w:ascii="Times New Roman" w:hAnsi="Times New Roman" w:cs="Times New Roman"/>
                <w:bCs/>
                <w:lang w:val="en-US"/>
              </w:rPr>
              <w:t>PISA</w:t>
            </w:r>
            <w:r w:rsidRPr="00994A49">
              <w:rPr>
                <w:rFonts w:ascii="Times New Roman" w:hAnsi="Times New Roman" w:cs="Times New Roman"/>
                <w:bCs/>
              </w:rPr>
              <w:t xml:space="preserve"> и размещена на сайтах</w:t>
            </w:r>
          </w:p>
        </w:tc>
      </w:tr>
      <w:tr w:rsidR="00197C73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197C73" w:rsidRPr="00654B9E" w:rsidRDefault="00197C73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197C73" w:rsidP="00C176D8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Организация проведения родительских собраний на тему формирования функциональной грамотности</w:t>
            </w:r>
          </w:p>
        </w:tc>
        <w:tc>
          <w:tcPr>
            <w:tcW w:w="2242" w:type="dxa"/>
          </w:tcPr>
          <w:p w:rsidR="00197C73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197C73" w:rsidRPr="00994A49" w:rsidRDefault="00197C73" w:rsidP="00C176D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197C73" w:rsidRPr="00994A49" w:rsidRDefault="00197C73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Проведены родительские собрания по формированию функциональной грамотности</w:t>
            </w:r>
          </w:p>
        </w:tc>
      </w:tr>
      <w:tr w:rsidR="00197C73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197C73" w:rsidRPr="00654B9E" w:rsidRDefault="00197C73" w:rsidP="00F233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197C73" w:rsidRPr="00994A49" w:rsidRDefault="00197C73" w:rsidP="00197C7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</w:t>
            </w:r>
            <w:r w:rsidR="00B70057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азовательных организаций на 2024/2025</w:t>
            </w:r>
          </w:p>
        </w:tc>
        <w:tc>
          <w:tcPr>
            <w:tcW w:w="2242" w:type="dxa"/>
          </w:tcPr>
          <w:p w:rsidR="00197C73" w:rsidRPr="00994A49" w:rsidRDefault="00197C73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672" w:type="dxa"/>
          </w:tcPr>
          <w:p w:rsidR="001C4B88" w:rsidRPr="00994A49" w:rsidRDefault="001C4B88" w:rsidP="001C4B88">
            <w:pPr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Управление образования Администрации города Феодосии, МКУ «Методический центр управления образования </w:t>
            </w:r>
            <w:proofErr w:type="gramStart"/>
            <w:r w:rsidRPr="00994A49">
              <w:rPr>
                <w:rFonts w:ascii="Times New Roman" w:hAnsi="Times New Roman" w:cs="Times New Roman"/>
              </w:rPr>
              <w:t>г</w:t>
            </w:r>
            <w:proofErr w:type="gramEnd"/>
            <w:r w:rsidRPr="00994A49">
              <w:rPr>
                <w:rFonts w:ascii="Times New Roman" w:hAnsi="Times New Roman" w:cs="Times New Roman"/>
              </w:rPr>
              <w:t>. Феодосии»</w:t>
            </w:r>
          </w:p>
          <w:p w:rsidR="00197C73" w:rsidRPr="00994A49" w:rsidRDefault="00197C73" w:rsidP="00C17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197C73" w:rsidRPr="00994A49" w:rsidRDefault="001C4B88" w:rsidP="00883AC2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Проведен мониторинг </w:t>
            </w:r>
            <w:r w:rsidRPr="00994A49">
              <w:rPr>
                <w:rFonts w:ascii="Times New Roman" w:hAnsi="Times New Roman" w:cs="Times New Roman"/>
                <w:bCs/>
                <w:lang w:bidi="ru-RU"/>
              </w:rPr>
              <w:t>реализации Плана мероприятий («Дорожной карты») по формированию и оценке функциональной грамотности обучающихся общеобразовательных организаций</w:t>
            </w:r>
          </w:p>
        </w:tc>
      </w:tr>
      <w:tr w:rsidR="00F80E33" w:rsidTr="0089419D">
        <w:trPr>
          <w:jc w:val="center"/>
        </w:trPr>
        <w:tc>
          <w:tcPr>
            <w:tcW w:w="15721" w:type="dxa"/>
            <w:gridSpan w:val="6"/>
          </w:tcPr>
          <w:p w:rsidR="003665B6" w:rsidRPr="00A66F0D" w:rsidRDefault="00F80E33" w:rsidP="00F80E3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66F0D">
              <w:rPr>
                <w:rFonts w:ascii="Times New Roman" w:hAnsi="Times New Roman" w:cs="Times New Roman"/>
                <w:b/>
              </w:rPr>
              <w:t>. Работа с педагогами и образовательными организациями</w:t>
            </w:r>
          </w:p>
        </w:tc>
      </w:tr>
      <w:tr w:rsidR="007372FC" w:rsidTr="0089419D">
        <w:trPr>
          <w:jc w:val="center"/>
        </w:trPr>
        <w:tc>
          <w:tcPr>
            <w:tcW w:w="15721" w:type="dxa"/>
            <w:gridSpan w:val="6"/>
          </w:tcPr>
          <w:p w:rsidR="007372FC" w:rsidRPr="007372FC" w:rsidRDefault="007372FC" w:rsidP="007372F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372FC">
              <w:rPr>
                <w:rFonts w:ascii="Times New Roman" w:hAnsi="Times New Roman" w:cs="Times New Roman"/>
                <w:b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3665B6" w:rsidRDefault="003665B6" w:rsidP="00F80E33">
            <w:pPr>
              <w:pStyle w:val="a4"/>
              <w:ind w:left="360"/>
              <w:rPr>
                <w:rFonts w:ascii="Times New Roman" w:hAnsi="Times New Roman" w:cs="Times New Roman"/>
              </w:rPr>
            </w:pPr>
          </w:p>
          <w:p w:rsidR="001C2585" w:rsidRPr="00654B9E" w:rsidRDefault="00F80E33" w:rsidP="00F80E33">
            <w:pPr>
              <w:pStyle w:val="a4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7372F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74" w:type="dxa"/>
          </w:tcPr>
          <w:p w:rsidR="001C2585" w:rsidRPr="00994A49" w:rsidRDefault="001C2585" w:rsidP="002F1534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Организация и проведение мероприятий по ознакомлению педагогических работников общеобразовательных организаций с нормативными и методическими материалами в области формирования функциональной грамотности </w:t>
            </w:r>
          </w:p>
        </w:tc>
        <w:tc>
          <w:tcPr>
            <w:tcW w:w="2242" w:type="dxa"/>
          </w:tcPr>
          <w:p w:rsidR="001C2585" w:rsidRPr="00994A49" w:rsidRDefault="001C2585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3672" w:type="dxa"/>
          </w:tcPr>
          <w:p w:rsidR="001C2585" w:rsidRPr="00994A49" w:rsidRDefault="001C2585" w:rsidP="001C2585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1C2585" w:rsidRPr="00994A49" w:rsidRDefault="001C2585" w:rsidP="001C2585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Проведены мероприятия 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lastRenderedPageBreak/>
              <w:t>2.</w:t>
            </w:r>
            <w:r w:rsidR="007372FC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</w:tcPr>
          <w:p w:rsidR="009F3F57" w:rsidRPr="00994A49" w:rsidRDefault="00B22053" w:rsidP="009F3F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42" w:type="dxa"/>
          </w:tcPr>
          <w:p w:rsidR="009F3F57" w:rsidRPr="00994A49" w:rsidRDefault="009F3F57" w:rsidP="00893A43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9F3F57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</w:t>
            </w:r>
          </w:p>
        </w:tc>
        <w:tc>
          <w:tcPr>
            <w:tcW w:w="4507" w:type="dxa"/>
          </w:tcPr>
          <w:p w:rsidR="009F3F57" w:rsidRPr="00994A49" w:rsidRDefault="009F3F57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Обеспечено участие в курсах повышения квалификации педагогических работников по совершенствованию компетенций по графику.</w:t>
            </w:r>
          </w:p>
          <w:p w:rsidR="009F3F57" w:rsidRPr="00994A49" w:rsidRDefault="009F3F57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Отчет о количестве педагогов, прошедших повышение квалификации по вопросам формирования и оценки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7372FC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</w:tcPr>
          <w:p w:rsidR="009F3F57" w:rsidRPr="00994A49" w:rsidRDefault="00B22053" w:rsidP="00B220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организации стажировок в образовательных организациях, имеющих положительный опыт формирования </w:t>
            </w:r>
            <w:r w:rsidR="002E635B">
              <w:rPr>
                <w:rFonts w:ascii="Times New Roman" w:hAnsi="Times New Roman" w:cs="Times New Roman"/>
              </w:rPr>
              <w:t xml:space="preserve">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2E635B" w:rsidP="009F3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F32072" w:rsidRPr="00994A49" w:rsidRDefault="002E635B" w:rsidP="00DF6D54">
            <w:pPr>
              <w:jc w:val="both"/>
              <w:rPr>
                <w:rFonts w:ascii="Times New Roman" w:hAnsi="Times New Roman" w:cs="Times New Roman"/>
              </w:rPr>
            </w:pPr>
            <w:r w:rsidRPr="002E635B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2E635B">
              <w:rPr>
                <w:rFonts w:ascii="Times New Roman" w:hAnsi="Times New Roman" w:cs="Times New Roman"/>
              </w:rPr>
              <w:t>.Ф</w:t>
            </w:r>
            <w:proofErr w:type="gramEnd"/>
            <w:r w:rsidRPr="002E635B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9F3F57" w:rsidRPr="00994A49" w:rsidRDefault="002E635B" w:rsidP="002E635B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E635B">
              <w:rPr>
                <w:rFonts w:ascii="Times New Roman" w:hAnsi="Times New Roman" w:cs="Times New Roman"/>
              </w:rPr>
              <w:t>ероприятия по организации стажировок в образовательных организациях, имеющих положительный опыт формирования 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</w:t>
            </w:r>
            <w:r w:rsidR="00A64E87">
              <w:rPr>
                <w:rFonts w:ascii="Times New Roman" w:hAnsi="Times New Roman" w:cs="Times New Roman"/>
              </w:rPr>
              <w:t>.1</w:t>
            </w:r>
            <w:r w:rsidRPr="002B5782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274" w:type="dxa"/>
          </w:tcPr>
          <w:p w:rsidR="009F3F57" w:rsidRPr="00994A49" w:rsidRDefault="003327F7" w:rsidP="003327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  <w:tc>
          <w:tcPr>
            <w:tcW w:w="2242" w:type="dxa"/>
          </w:tcPr>
          <w:p w:rsidR="009F3F57" w:rsidRPr="00994A49" w:rsidRDefault="003327F7" w:rsidP="00893A43">
            <w:pPr>
              <w:rPr>
                <w:rFonts w:ascii="Times New Roman" w:hAnsi="Times New Roman" w:cs="Times New Roman"/>
              </w:rPr>
            </w:pPr>
            <w:r w:rsidRPr="003327F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2F438B" w:rsidP="009F3F5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Образовательные организации, 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</w:t>
            </w:r>
          </w:p>
        </w:tc>
        <w:tc>
          <w:tcPr>
            <w:tcW w:w="4507" w:type="dxa"/>
          </w:tcPr>
          <w:p w:rsidR="009F3F57" w:rsidRPr="00994A49" w:rsidRDefault="007372FC" w:rsidP="007372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="003327F7" w:rsidRPr="003327F7">
              <w:rPr>
                <w:rFonts w:ascii="Times New Roman" w:hAnsi="Times New Roman" w:cs="Times New Roman"/>
              </w:rPr>
              <w:t>ероприятия по организации и проведению для учителей тренингов по решению заданий (из банка заданий ФГБНУ «Институт стратегии развития Российской академии образования») для оценки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A64E87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</w:tcPr>
          <w:p w:rsidR="009F3F57" w:rsidRPr="00994A49" w:rsidRDefault="00A22CC9" w:rsidP="009F3F57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Мероприятия по конструированию траекторий роста учителей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A22CC9" w:rsidP="009F3F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A22CC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9F3F57" w:rsidP="009F3F57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</w:t>
            </w:r>
          </w:p>
        </w:tc>
        <w:tc>
          <w:tcPr>
            <w:tcW w:w="4507" w:type="dxa"/>
          </w:tcPr>
          <w:p w:rsidR="009F3F57" w:rsidRPr="00994A49" w:rsidRDefault="00A22CC9" w:rsidP="00A22CC9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Организованы и проведены м</w:t>
            </w:r>
            <w:r w:rsidRPr="00A22CC9">
              <w:rPr>
                <w:rFonts w:ascii="Times New Roman" w:eastAsia="Times New Roman" w:hAnsi="Times New Roman" w:cs="Times New Roman"/>
              </w:rPr>
              <w:t>ероприятия по конструированию траекторий роста учителей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A22CC9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</w:tcPr>
          <w:p w:rsidR="009F3F57" w:rsidRPr="00994A49" w:rsidRDefault="00A22CC9" w:rsidP="00967124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формированию и </w:t>
            </w:r>
            <w:proofErr w:type="gramStart"/>
            <w:r>
              <w:rPr>
                <w:rFonts w:ascii="Times New Roman" w:hAnsi="Times New Roman" w:cs="Times New Roman"/>
              </w:rPr>
              <w:t>обучению команд по вопросам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формирования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9C38AE" w:rsidP="00893A43">
            <w:pPr>
              <w:pStyle w:val="a6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9F3F57" w:rsidRPr="00994A49" w:rsidRDefault="00504AA3" w:rsidP="00504AA3">
            <w:pPr>
              <w:pStyle w:val="a6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F32072" w:rsidRPr="00994A49" w:rsidRDefault="00F32072" w:rsidP="00504AA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9F3F57" w:rsidRPr="00994A49" w:rsidRDefault="00F83D29" w:rsidP="00F83D2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F83D29">
              <w:rPr>
                <w:rFonts w:ascii="Times New Roman" w:hAnsi="Times New Roman" w:cs="Times New Roman"/>
              </w:rPr>
              <w:t xml:space="preserve">ероприятия по формированию и </w:t>
            </w:r>
            <w:proofErr w:type="gramStart"/>
            <w:r w:rsidRPr="00F83D29">
              <w:rPr>
                <w:rFonts w:ascii="Times New Roman" w:hAnsi="Times New Roman" w:cs="Times New Roman"/>
              </w:rPr>
              <w:t>обучению команд по вопросам</w:t>
            </w:r>
            <w:proofErr w:type="gramEnd"/>
            <w:r w:rsidRPr="00F83D29">
              <w:rPr>
                <w:rFonts w:ascii="Times New Roman" w:hAnsi="Times New Roman" w:cs="Times New Roman"/>
              </w:rPr>
              <w:t xml:space="preserve">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9F3F57" w:rsidRPr="002B5782" w:rsidRDefault="002F438B" w:rsidP="009F3F5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F83D29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</w:tcPr>
          <w:p w:rsidR="009F3F57" w:rsidRPr="00994A49" w:rsidRDefault="00F83D29" w:rsidP="009F3F5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9F3F57" w:rsidRPr="00994A49" w:rsidRDefault="00F83D29" w:rsidP="009F3F57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83D2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F83D29" w:rsidRPr="00F83D29" w:rsidRDefault="00F83D29" w:rsidP="00F83D29">
            <w:pPr>
              <w:widowControl w:val="0"/>
              <w:rPr>
                <w:rFonts w:ascii="Times New Roman" w:hAnsi="Times New Roman" w:cs="Times New Roman"/>
              </w:rPr>
            </w:pPr>
            <w:r w:rsidRPr="00F83D29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9F3F57" w:rsidRPr="00994A49" w:rsidRDefault="00DC6453" w:rsidP="00DC645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994A49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</w:p>
        </w:tc>
        <w:tc>
          <w:tcPr>
            <w:tcW w:w="4507" w:type="dxa"/>
          </w:tcPr>
          <w:p w:rsidR="009F3F57" w:rsidRPr="00994A49" w:rsidRDefault="00F83D29" w:rsidP="00F83D2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Проведены м</w:t>
            </w:r>
            <w:r w:rsidRPr="00F83D29">
              <w:rPr>
                <w:rFonts w:ascii="Times New Roman" w:hAnsi="Times New Roman" w:cs="Times New Roman"/>
                <w:color w:val="000000"/>
                <w:lang w:bidi="ru-RU"/>
              </w:rPr>
              <w:t>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3E175A" w:rsidRPr="002B5782" w:rsidRDefault="003E175A" w:rsidP="003E175A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BD006F">
              <w:rPr>
                <w:rFonts w:ascii="Times New Roman" w:hAnsi="Times New Roman" w:cs="Times New Roman"/>
              </w:rPr>
              <w:t>1.</w:t>
            </w:r>
            <w:r w:rsidRPr="002B5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</w:tcPr>
          <w:p w:rsidR="003E175A" w:rsidRPr="00994A49" w:rsidRDefault="00BD006F" w:rsidP="003E17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</w:rPr>
              <w:t xml:space="preserve">Мероприятия по организации и проведению открытых уроков </w:t>
            </w:r>
            <w:r w:rsidRPr="00BD006F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bidi="ru-RU"/>
              </w:rPr>
              <w:t>по вопросам формирования и оценки функциональной грамотности</w:t>
            </w:r>
          </w:p>
        </w:tc>
        <w:tc>
          <w:tcPr>
            <w:tcW w:w="2242" w:type="dxa"/>
          </w:tcPr>
          <w:p w:rsidR="003E175A" w:rsidRPr="00994A49" w:rsidRDefault="00BD006F" w:rsidP="00893A43">
            <w:pPr>
              <w:jc w:val="both"/>
              <w:rPr>
                <w:rFonts w:ascii="Times New Roman" w:hAnsi="Times New Roman" w:cs="Times New Roman"/>
              </w:rPr>
            </w:pPr>
            <w:r w:rsidRPr="00BD006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3E175A" w:rsidRPr="00994A49" w:rsidRDefault="003E175A" w:rsidP="003E175A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</w:t>
            </w:r>
          </w:p>
        </w:tc>
        <w:tc>
          <w:tcPr>
            <w:tcW w:w="4507" w:type="dxa"/>
          </w:tcPr>
          <w:p w:rsidR="003E175A" w:rsidRPr="00994A49" w:rsidRDefault="00BD006F" w:rsidP="00BD00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Проведены м</w:t>
            </w:r>
            <w:r w:rsidRPr="00BD006F">
              <w:rPr>
                <w:rFonts w:ascii="Times New Roman" w:hAnsi="Times New Roman" w:cs="Times New Roman"/>
                <w:color w:val="000000"/>
              </w:rPr>
              <w:t xml:space="preserve">ероприятия по организации и проведению открытых уроков </w:t>
            </w:r>
            <w:r w:rsidRPr="00BD006F">
              <w:rPr>
                <w:rFonts w:ascii="Times New Roman" w:hAnsi="Times New Roman" w:cs="Times New Roman"/>
                <w:color w:val="000000"/>
                <w:lang w:bidi="ru-RU"/>
              </w:rPr>
              <w:t>по вопросам формирования</w:t>
            </w:r>
          </w:p>
        </w:tc>
      </w:tr>
      <w:tr w:rsidR="00BD006F" w:rsidRPr="00BD006F" w:rsidTr="009C434C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BD006F" w:rsidRDefault="00BD006F" w:rsidP="00BB1D5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2.2. Совершенствование и организация методической поддержки педагогов и образовательных организаций </w:t>
            </w:r>
            <w:r w:rsidR="00BB1D5C">
              <w:rPr>
                <w:rFonts w:ascii="Times New Roman" w:hAnsi="Times New Roman" w:cs="Times New Roman"/>
                <w:b/>
                <w:color w:val="000000"/>
              </w:rPr>
              <w:t>по вопросам формирования и оценки функциональной грамотности обучающихся</w:t>
            </w:r>
          </w:p>
          <w:p w:rsidR="00BB1D5C" w:rsidRPr="00BD006F" w:rsidRDefault="00BB1D5C" w:rsidP="00BD006F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3E175A" w:rsidRPr="002B5782" w:rsidRDefault="003E175A" w:rsidP="00BB1D5C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BB1D5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74" w:type="dxa"/>
          </w:tcPr>
          <w:p w:rsidR="003E175A" w:rsidRPr="00994A49" w:rsidRDefault="003E175A" w:rsidP="00616880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Ме</w:t>
            </w:r>
            <w:r w:rsidR="00616880">
              <w:rPr>
                <w:rFonts w:ascii="Times New Roman" w:hAnsi="Times New Roman" w:cs="Times New Roman"/>
              </w:rPr>
              <w:t xml:space="preserve">роприятия по выявлению, обобщению успешных практик педагогов и </w:t>
            </w:r>
            <w:r w:rsidR="00616880">
              <w:rPr>
                <w:rFonts w:ascii="Times New Roman" w:hAnsi="Times New Roman" w:cs="Times New Roman"/>
              </w:rPr>
              <w:lastRenderedPageBreak/>
              <w:t>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42" w:type="dxa"/>
          </w:tcPr>
          <w:p w:rsidR="003E175A" w:rsidRPr="00994A49" w:rsidRDefault="00616880" w:rsidP="003E175A">
            <w:pPr>
              <w:jc w:val="both"/>
              <w:rPr>
                <w:rFonts w:ascii="Times New Roman" w:hAnsi="Times New Roman" w:cs="Times New Roman"/>
              </w:rPr>
            </w:pPr>
            <w:r w:rsidRPr="00616880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3672" w:type="dxa"/>
          </w:tcPr>
          <w:p w:rsidR="003E175A" w:rsidRPr="00994A49" w:rsidRDefault="003E175A" w:rsidP="00DF6D54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</w:t>
            </w:r>
            <w:r w:rsidR="00DF6D54" w:rsidRPr="00994A49">
              <w:rPr>
                <w:rFonts w:ascii="Times New Roman" w:hAnsi="Times New Roman" w:cs="Times New Roman"/>
              </w:rPr>
              <w:t xml:space="preserve"> </w:t>
            </w:r>
            <w:r w:rsidR="00DF6D54" w:rsidRPr="00994A49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="00DF6D54"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="00DF6D54" w:rsidRPr="00994A49">
              <w:rPr>
                <w:rFonts w:ascii="Times New Roman" w:hAnsi="Times New Roman" w:cs="Times New Roman"/>
              </w:rPr>
              <w:t>еодосии», опорная площадка</w:t>
            </w:r>
          </w:p>
        </w:tc>
        <w:tc>
          <w:tcPr>
            <w:tcW w:w="4507" w:type="dxa"/>
          </w:tcPr>
          <w:p w:rsidR="003E175A" w:rsidRPr="00994A49" w:rsidRDefault="00616880" w:rsidP="006168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Проведены м</w:t>
            </w:r>
            <w:r w:rsidRPr="00616880">
              <w:rPr>
                <w:rFonts w:ascii="Times New Roman" w:hAnsi="Times New Roman" w:cs="Times New Roman"/>
              </w:rPr>
              <w:t xml:space="preserve">ероприятия по выявлению, обобщению успешных практик педагогов и </w:t>
            </w:r>
            <w:r w:rsidRPr="00616880">
              <w:rPr>
                <w:rFonts w:ascii="Times New Roman" w:hAnsi="Times New Roman" w:cs="Times New Roman"/>
              </w:rPr>
              <w:lastRenderedPageBreak/>
              <w:t>образовательных организаций по формированию и оценке функциональной грамотности обучающихся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6A0751" w:rsidP="00616880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lastRenderedPageBreak/>
              <w:t>2.</w:t>
            </w:r>
            <w:r w:rsidR="0061688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74" w:type="dxa"/>
          </w:tcPr>
          <w:p w:rsidR="006A0751" w:rsidRPr="00994A49" w:rsidRDefault="00771352" w:rsidP="0077135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242" w:type="dxa"/>
          </w:tcPr>
          <w:p w:rsidR="006A0751" w:rsidRPr="00994A49" w:rsidRDefault="001B2549" w:rsidP="00893A43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B254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widowControl w:val="0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еодосии», «Школа мастерства»</w:t>
            </w:r>
          </w:p>
        </w:tc>
        <w:tc>
          <w:tcPr>
            <w:tcW w:w="4507" w:type="dxa"/>
          </w:tcPr>
          <w:p w:rsidR="006A0751" w:rsidRPr="00994A49" w:rsidRDefault="00771352" w:rsidP="0077135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>Проведены мероприятия по в</w:t>
            </w:r>
            <w:r w:rsidRPr="00771352">
              <w:rPr>
                <w:rFonts w:ascii="Times New Roman" w:hAnsi="Times New Roman" w:cs="Times New Roman"/>
                <w:color w:val="000000"/>
                <w:lang w:bidi="ru-RU"/>
              </w:rPr>
              <w:t>ыявлени</w:t>
            </w:r>
            <w:r>
              <w:rPr>
                <w:rFonts w:ascii="Times New Roman" w:hAnsi="Times New Roman" w:cs="Times New Roman"/>
                <w:color w:val="000000"/>
                <w:lang w:bidi="ru-RU"/>
              </w:rPr>
              <w:t>ю</w:t>
            </w:r>
            <w:r w:rsidRPr="00771352">
              <w:rPr>
                <w:rFonts w:ascii="Times New Roman" w:hAnsi="Times New Roman" w:cs="Times New Roman"/>
                <w:color w:val="000000"/>
                <w:lang w:bidi="ru-RU"/>
              </w:rPr>
              <w:t xml:space="preserve">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6A0751" w:rsidP="00771352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77135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74" w:type="dxa"/>
          </w:tcPr>
          <w:p w:rsidR="006A0751" w:rsidRPr="00994A49" w:rsidRDefault="001B2549" w:rsidP="001B2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242" w:type="dxa"/>
          </w:tcPr>
          <w:p w:rsidR="006A0751" w:rsidRPr="00994A49" w:rsidRDefault="001B2549" w:rsidP="006A0751">
            <w:pPr>
              <w:jc w:val="both"/>
              <w:rPr>
                <w:rFonts w:ascii="Times New Roman" w:hAnsi="Times New Roman" w:cs="Times New Roman"/>
              </w:rPr>
            </w:pPr>
            <w:r w:rsidRPr="001B25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6A0751" w:rsidRPr="00994A49" w:rsidRDefault="001B2549" w:rsidP="007C570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Проведены мероприятия по р</w:t>
            </w:r>
            <w:r w:rsidRPr="001B2549">
              <w:rPr>
                <w:rFonts w:ascii="Times New Roman" w:eastAsia="Times New Roman" w:hAnsi="Times New Roman" w:cs="Times New Roman"/>
                <w:lang w:eastAsia="ru-RU" w:bidi="ru-RU"/>
              </w:rPr>
              <w:t>аспространени</w:t>
            </w:r>
            <w:r w:rsidR="007C5707">
              <w:rPr>
                <w:rFonts w:ascii="Times New Roman" w:eastAsia="Times New Roman" w:hAnsi="Times New Roman" w:cs="Times New Roman"/>
                <w:lang w:eastAsia="ru-RU" w:bidi="ru-RU"/>
              </w:rPr>
              <w:t>ю</w:t>
            </w:r>
            <w:r w:rsidRPr="001B2549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176D8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6A0751" w:rsidRPr="002B5782" w:rsidRDefault="006A0751" w:rsidP="007C5707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 w:rsidR="007C570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74" w:type="dxa"/>
          </w:tcPr>
          <w:p w:rsidR="006A0751" w:rsidRPr="00994A49" w:rsidRDefault="00226050" w:rsidP="006A0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42" w:type="dxa"/>
          </w:tcPr>
          <w:p w:rsidR="006A0751" w:rsidRPr="00994A49" w:rsidRDefault="00226050" w:rsidP="00893A43">
            <w:pPr>
              <w:jc w:val="both"/>
              <w:rPr>
                <w:rFonts w:ascii="Times New Roman" w:hAnsi="Times New Roman" w:cs="Times New Roman"/>
              </w:rPr>
            </w:pPr>
            <w:r w:rsidRPr="00226050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6A0751" w:rsidRPr="00994A49" w:rsidRDefault="006A0751" w:rsidP="006A0751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6A0751" w:rsidRPr="00994A49" w:rsidRDefault="00F427F7" w:rsidP="00F427F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Проведен м</w:t>
            </w:r>
            <w:r w:rsidRPr="00F427F7">
              <w:rPr>
                <w:rFonts w:ascii="Times New Roman" w:eastAsia="Times New Roman" w:hAnsi="Times New Roman" w:cs="Times New Roman"/>
                <w:lang w:eastAsia="ru-RU" w:bidi="ru-RU"/>
              </w:rPr>
              <w:t>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B1304E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B1304E" w:rsidRPr="002B5782" w:rsidRDefault="00B1304E" w:rsidP="00B1304E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274" w:type="dxa"/>
          </w:tcPr>
          <w:p w:rsidR="00B1304E" w:rsidRPr="00994A49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42" w:type="dxa"/>
          </w:tcPr>
          <w:p w:rsidR="00B1304E" w:rsidRPr="00994A49" w:rsidRDefault="00B1304E" w:rsidP="00B1304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304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B1304E" w:rsidRPr="00994A49" w:rsidRDefault="00B1304E" w:rsidP="00B1304E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994A49">
              <w:rPr>
                <w:rFonts w:ascii="Times New Roman" w:hAnsi="Times New Roman" w:cs="Times New Roman"/>
              </w:rPr>
              <w:t>.Ф</w:t>
            </w:r>
            <w:proofErr w:type="gramEnd"/>
            <w:r w:rsidRPr="00994A49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B1304E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  <w:p w:rsidR="00B1304E" w:rsidRPr="00994A49" w:rsidRDefault="00B1304E" w:rsidP="00B1304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04E" w:rsidTr="003060B4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745F20" w:rsidRDefault="00B1304E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45F20">
              <w:rPr>
                <w:rFonts w:ascii="Times New Roman" w:hAnsi="Times New Roman" w:cs="Times New Roman"/>
                <w:b/>
              </w:rPr>
              <w:t>2.3. Мероприятия по обсуждению и распространению эффективных практик</w:t>
            </w:r>
            <w:r w:rsidR="00840BBD" w:rsidRPr="00745F20">
              <w:rPr>
                <w:rFonts w:ascii="Times New Roman" w:hAnsi="Times New Roman" w:cs="Times New Roman"/>
                <w:b/>
              </w:rPr>
              <w:t xml:space="preserve"> по формированию и оценке функциональной грамотности</w:t>
            </w:r>
          </w:p>
          <w:p w:rsidR="00B1304E" w:rsidRDefault="00745F20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745F20">
              <w:rPr>
                <w:rFonts w:ascii="Times New Roman" w:hAnsi="Times New Roman" w:cs="Times New Roman"/>
                <w:b/>
              </w:rPr>
              <w:t>бучающихся</w:t>
            </w:r>
          </w:p>
          <w:p w:rsidR="00745F20" w:rsidRPr="00745F20" w:rsidRDefault="00745F20" w:rsidP="00745F2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F20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745F20" w:rsidRPr="002B5782" w:rsidRDefault="00745F20" w:rsidP="00745F20">
            <w:pPr>
              <w:jc w:val="center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74" w:type="dxa"/>
          </w:tcPr>
          <w:p w:rsidR="00745F20" w:rsidRPr="00994A49" w:rsidRDefault="00745F20" w:rsidP="0083661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организации и проведению конференций, семинаров,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</w:rPr>
              <w:t>, методических дней по вопросам формирования и оценки фун</w:t>
            </w:r>
            <w:r w:rsidR="0083661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циональной грамотности обучающихся</w:t>
            </w:r>
          </w:p>
        </w:tc>
        <w:tc>
          <w:tcPr>
            <w:tcW w:w="2242" w:type="dxa"/>
          </w:tcPr>
          <w:p w:rsidR="00745F20" w:rsidRPr="00994A49" w:rsidRDefault="0083661F" w:rsidP="00264CD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3661F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745F20" w:rsidRPr="00994A49" w:rsidRDefault="0083661F" w:rsidP="00264CDB">
            <w:pPr>
              <w:jc w:val="both"/>
              <w:rPr>
                <w:rFonts w:ascii="Times New Roman" w:hAnsi="Times New Roman" w:cs="Times New Roman"/>
              </w:rPr>
            </w:pPr>
            <w:r w:rsidRPr="0083661F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83661F">
              <w:rPr>
                <w:rFonts w:ascii="Times New Roman" w:hAnsi="Times New Roman" w:cs="Times New Roman"/>
              </w:rPr>
              <w:t>.Ф</w:t>
            </w:r>
            <w:proofErr w:type="gramEnd"/>
            <w:r w:rsidRPr="0083661F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745F20" w:rsidRPr="00994A49" w:rsidRDefault="0083661F" w:rsidP="0083661F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83661F">
              <w:rPr>
                <w:rFonts w:ascii="Times New Roman" w:hAnsi="Times New Roman" w:cs="Times New Roman"/>
              </w:rPr>
              <w:t xml:space="preserve">ероприятия по организации и проведению конференций, семинаров, </w:t>
            </w:r>
            <w:proofErr w:type="spellStart"/>
            <w:r w:rsidRPr="0083661F"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Pr="0083661F">
              <w:rPr>
                <w:rFonts w:ascii="Times New Roman" w:hAnsi="Times New Roman" w:cs="Times New Roman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2A2D27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2B5782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</w:t>
            </w:r>
            <w:r>
              <w:rPr>
                <w:rFonts w:ascii="Times New Roman" w:hAnsi="Times New Roman" w:cs="Times New Roman"/>
              </w:rPr>
              <w:lastRenderedPageBreak/>
              <w:t>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2D27">
              <w:rPr>
                <w:rFonts w:ascii="Times New Roman" w:eastAsia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3661F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83661F">
              <w:rPr>
                <w:rFonts w:ascii="Times New Roman" w:hAnsi="Times New Roman" w:cs="Times New Roman"/>
              </w:rPr>
              <w:t>.Ф</w:t>
            </w:r>
            <w:proofErr w:type="gramEnd"/>
            <w:r w:rsidRPr="0083661F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A2D27">
              <w:rPr>
                <w:rFonts w:ascii="Times New Roman" w:hAnsi="Times New Roman" w:cs="Times New Roman"/>
              </w:rPr>
              <w:t xml:space="preserve">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</w:t>
            </w:r>
            <w:r w:rsidRPr="002A2D27">
              <w:rPr>
                <w:rFonts w:ascii="Times New Roman" w:hAnsi="Times New Roman" w:cs="Times New Roman"/>
              </w:rPr>
              <w:lastRenderedPageBreak/>
              <w:t>грамотности</w:t>
            </w:r>
          </w:p>
        </w:tc>
      </w:tr>
      <w:tr w:rsidR="002A2D27" w:rsidRPr="00994A49" w:rsidTr="00264CDB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2.3.3</w:t>
            </w:r>
          </w:p>
        </w:tc>
        <w:tc>
          <w:tcPr>
            <w:tcW w:w="4274" w:type="dxa"/>
          </w:tcPr>
          <w:p w:rsidR="002A2D27" w:rsidRDefault="00257AEE" w:rsidP="002A2D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242" w:type="dxa"/>
          </w:tcPr>
          <w:p w:rsidR="002A2D27" w:rsidRPr="002A2D27" w:rsidRDefault="00257AEE" w:rsidP="002A2D2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7AE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3661F" w:rsidRDefault="00257AEE" w:rsidP="002A2D27">
            <w:pPr>
              <w:jc w:val="both"/>
              <w:rPr>
                <w:rFonts w:ascii="Times New Roman" w:hAnsi="Times New Roman" w:cs="Times New Roman"/>
              </w:rPr>
            </w:pPr>
            <w:r w:rsidRPr="00257AEE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257AEE">
              <w:rPr>
                <w:rFonts w:ascii="Times New Roman" w:hAnsi="Times New Roman" w:cs="Times New Roman"/>
              </w:rPr>
              <w:t>.Ф</w:t>
            </w:r>
            <w:proofErr w:type="gramEnd"/>
            <w:r w:rsidRPr="00257AEE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Default="00257AEE" w:rsidP="00257AE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257AEE">
              <w:rPr>
                <w:rFonts w:ascii="Times New Roman" w:hAnsi="Times New Roman" w:cs="Times New Roman"/>
              </w:rPr>
              <w:t>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2A2D27" w:rsidTr="0089419D">
        <w:trPr>
          <w:jc w:val="center"/>
        </w:trPr>
        <w:tc>
          <w:tcPr>
            <w:tcW w:w="15721" w:type="dxa"/>
            <w:gridSpan w:val="6"/>
          </w:tcPr>
          <w:p w:rsidR="002A2D27" w:rsidRPr="00A66F0D" w:rsidRDefault="002A2D27" w:rsidP="00A40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66F0D">
              <w:rPr>
                <w:rFonts w:ascii="Times New Roman" w:hAnsi="Times New Roman" w:cs="Times New Roman"/>
                <w:b/>
              </w:rPr>
              <w:t>.Работа с обучающимися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Tr="0089419D">
        <w:trPr>
          <w:jc w:val="center"/>
        </w:trPr>
        <w:tc>
          <w:tcPr>
            <w:tcW w:w="15721" w:type="dxa"/>
            <w:gridSpan w:val="6"/>
          </w:tcPr>
          <w:p w:rsidR="002A2D27" w:rsidRPr="00A66F0D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6F0D">
              <w:rPr>
                <w:rFonts w:ascii="Times New Roman" w:hAnsi="Times New Roman" w:cs="Times New Roman"/>
                <w:b/>
              </w:rPr>
              <w:t xml:space="preserve">                                                         3.1.Работа с </w:t>
            </w:r>
            <w:proofErr w:type="gramStart"/>
            <w:r w:rsidRPr="00A66F0D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A66F0D">
              <w:rPr>
                <w:rFonts w:ascii="Times New Roman" w:hAnsi="Times New Roman" w:cs="Times New Roman"/>
                <w:b/>
              </w:rPr>
              <w:t xml:space="preserve"> в урочной деятельности по формированию функциональной грамотности     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4274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 w:rsidRPr="0034590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2B5782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2B5782">
              <w:rPr>
                <w:rFonts w:ascii="Times New Roman" w:hAnsi="Times New Roman" w:cs="Times New Roman"/>
              </w:rPr>
              <w:t>.Ф</w:t>
            </w:r>
            <w:proofErr w:type="gramEnd"/>
            <w:r w:rsidRPr="002B5782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</w:t>
            </w:r>
            <w:r w:rsidRPr="0034590F">
              <w:rPr>
                <w:rFonts w:ascii="Times New Roman" w:hAnsi="Times New Roman" w:cs="Times New Roman"/>
              </w:rPr>
              <w:t>ероприятия по внедрению в учебный процесс банка заданий по оценке функциональной грамотности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345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  <w:r w:rsidR="003459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</w:tcPr>
          <w:p w:rsidR="002A2D27" w:rsidRPr="00994A49" w:rsidRDefault="0034590F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проведению</w:t>
            </w:r>
            <w:r w:rsidR="002A2D27" w:rsidRPr="00994A49">
              <w:rPr>
                <w:rFonts w:ascii="Times New Roman" w:hAnsi="Times New Roman" w:cs="Times New Roman"/>
              </w:rPr>
              <w:t xml:space="preserve"> региональных  мониторинговых исследований для оценки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Внедрен в учебный процесс </w:t>
            </w:r>
            <w:proofErr w:type="spellStart"/>
            <w:r w:rsidRPr="00994A49">
              <w:rPr>
                <w:rFonts w:ascii="Times New Roman" w:hAnsi="Times New Roman" w:cs="Times New Roman"/>
              </w:rPr>
              <w:t>мониторгинг</w:t>
            </w:r>
            <w:proofErr w:type="spellEnd"/>
            <w:r w:rsidRPr="00994A49">
              <w:rPr>
                <w:rFonts w:ascii="Times New Roman" w:hAnsi="Times New Roman" w:cs="Times New Roman"/>
              </w:rPr>
              <w:t xml:space="preserve"> исследований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Tr="0089419D">
        <w:trPr>
          <w:gridAfter w:val="1"/>
          <w:wAfter w:w="10" w:type="dxa"/>
          <w:jc w:val="center"/>
        </w:trPr>
        <w:tc>
          <w:tcPr>
            <w:tcW w:w="15711" w:type="dxa"/>
            <w:gridSpan w:val="5"/>
          </w:tcPr>
          <w:p w:rsidR="002A2D27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0057">
              <w:rPr>
                <w:rFonts w:ascii="Times New Roman" w:hAnsi="Times New Roman" w:cs="Times New Roman"/>
                <w:b/>
              </w:rPr>
              <w:t xml:space="preserve">3.2. Работа с </w:t>
            </w:r>
            <w:proofErr w:type="gramStart"/>
            <w:r w:rsidRPr="00B70057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B70057">
              <w:rPr>
                <w:rFonts w:ascii="Times New Roman" w:hAnsi="Times New Roman" w:cs="Times New Roman"/>
                <w:b/>
              </w:rPr>
              <w:t xml:space="preserve"> во внеурочной и внешкольной деятельности по формированию функциональной грамотности</w:t>
            </w:r>
          </w:p>
          <w:p w:rsidR="002A2D27" w:rsidRPr="00B70057" w:rsidRDefault="002A2D27" w:rsidP="002A2D2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2A2D27">
            <w:pPr>
              <w:rPr>
                <w:rFonts w:ascii="Times New Roman" w:hAnsi="Times New Roman" w:cs="Times New Roman"/>
              </w:rPr>
            </w:pPr>
            <w:r w:rsidRPr="001B7626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4274" w:type="dxa"/>
          </w:tcPr>
          <w:p w:rsidR="002A2D27" w:rsidRPr="00994A49" w:rsidRDefault="00DD0510" w:rsidP="00DD05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внедрению</w:t>
            </w:r>
            <w:r w:rsidR="002A2D27" w:rsidRPr="00994A49">
              <w:rPr>
                <w:rFonts w:ascii="Times New Roman" w:hAnsi="Times New Roman" w:cs="Times New Roman"/>
              </w:rPr>
              <w:t xml:space="preserve"> банка заданий </w:t>
            </w:r>
            <w:r>
              <w:rPr>
                <w:rFonts w:ascii="Times New Roman" w:hAnsi="Times New Roman" w:cs="Times New Roman"/>
              </w:rPr>
              <w:t>по</w:t>
            </w:r>
            <w:r w:rsidR="002A2D27" w:rsidRPr="00994A49">
              <w:rPr>
                <w:rFonts w:ascii="Times New Roman" w:hAnsi="Times New Roman" w:cs="Times New Roman"/>
              </w:rPr>
              <w:t xml:space="preserve"> оценк</w:t>
            </w:r>
            <w:r>
              <w:rPr>
                <w:rFonts w:ascii="Times New Roman" w:hAnsi="Times New Roman" w:cs="Times New Roman"/>
              </w:rPr>
              <w:t>е</w:t>
            </w:r>
            <w:r w:rsidR="002A2D27" w:rsidRPr="00994A49">
              <w:rPr>
                <w:rFonts w:ascii="Times New Roman" w:hAnsi="Times New Roman" w:cs="Times New Roman"/>
              </w:rPr>
              <w:t xml:space="preserve"> функциональной грамотности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 в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1B7626" w:rsidRDefault="002A2D27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Организация обучающихся в практикумах и других формах работы по решению контекстных задач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Внедрены мероприятия по организации практикумов и других форм работ по решению задач</w:t>
            </w:r>
          </w:p>
        </w:tc>
      </w:tr>
      <w:tr w:rsidR="002A2D27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Default="002A2D27" w:rsidP="002A2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4274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 xml:space="preserve">Организация проведений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994A49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994A4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94A49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994A49">
              <w:rPr>
                <w:rFonts w:ascii="Times New Roman" w:hAnsi="Times New Roman" w:cs="Times New Roman"/>
              </w:rPr>
              <w:t xml:space="preserve"> проекты)</w:t>
            </w:r>
          </w:p>
        </w:tc>
        <w:tc>
          <w:tcPr>
            <w:tcW w:w="224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994A49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994A49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DD0510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3.2.</w:t>
            </w:r>
            <w:r w:rsidR="00DD05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</w:tcPr>
          <w:p w:rsidR="002A2D27" w:rsidRPr="0089419D" w:rsidRDefault="00B41B54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мероприятий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проверке уровня функциональной грамотности</w:t>
            </w:r>
          </w:p>
        </w:tc>
        <w:tc>
          <w:tcPr>
            <w:tcW w:w="2242" w:type="dxa"/>
          </w:tcPr>
          <w:p w:rsidR="002A2D27" w:rsidRPr="0089419D" w:rsidRDefault="00B41B54" w:rsidP="002A2D27">
            <w:pPr>
              <w:jc w:val="both"/>
              <w:rPr>
                <w:rFonts w:ascii="Times New Roman" w:hAnsi="Times New Roman" w:cs="Times New Roman"/>
              </w:rPr>
            </w:pPr>
            <w:r w:rsidRPr="00B41B5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Мероприятия по проверке уровня функциональной грамотности</w:t>
            </w:r>
          </w:p>
        </w:tc>
      </w:tr>
      <w:tr w:rsidR="002A2D27" w:rsidRPr="0089419D" w:rsidTr="0089419D">
        <w:trPr>
          <w:jc w:val="center"/>
        </w:trPr>
        <w:tc>
          <w:tcPr>
            <w:tcW w:w="15721" w:type="dxa"/>
            <w:gridSpan w:val="6"/>
          </w:tcPr>
          <w:p w:rsidR="002A2D27" w:rsidRDefault="002A2D27" w:rsidP="00B41B5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9419D">
              <w:rPr>
                <w:rFonts w:ascii="Times New Roman" w:hAnsi="Times New Roman" w:cs="Times New Roman"/>
                <w:b/>
              </w:rPr>
              <w:t>4. Информационно-просветительская деятельность</w:t>
            </w:r>
          </w:p>
          <w:p w:rsidR="002A2D27" w:rsidRPr="0089419D" w:rsidRDefault="002A2D27" w:rsidP="002A2D2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Создание информационного блока </w:t>
            </w:r>
            <w:r w:rsidRPr="0089419D">
              <w:rPr>
                <w:rFonts w:ascii="Times New Roman" w:hAnsi="Times New Roman" w:cs="Times New Roman"/>
              </w:rPr>
              <w:lastRenderedPageBreak/>
              <w:t>«Функциональная грамотность» на сайтах 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 и общеобразовательных организаций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lastRenderedPageBreak/>
              <w:t xml:space="preserve">Сентябрь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МКУ «Методический центр </w:t>
            </w:r>
            <w:r w:rsidRPr="0089419D">
              <w:rPr>
                <w:rFonts w:ascii="Times New Roman" w:hAnsi="Times New Roman" w:cs="Times New Roman"/>
              </w:rPr>
              <w:lastRenderedPageBreak/>
              <w:t>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lastRenderedPageBreak/>
              <w:t xml:space="preserve">Создан информационный блок </w:t>
            </w:r>
            <w:r w:rsidRPr="0089419D">
              <w:rPr>
                <w:rFonts w:ascii="Times New Roman" w:hAnsi="Times New Roman" w:cs="Times New Roman"/>
              </w:rPr>
              <w:lastRenderedPageBreak/>
              <w:t>«Функциональная грамотность» на сайтах 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 и общеобразовательных организаций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Наполнение </w:t>
            </w:r>
            <w:proofErr w:type="spellStart"/>
            <w:r w:rsidRPr="0089419D">
              <w:rPr>
                <w:rFonts w:ascii="Times New Roman" w:hAnsi="Times New Roman" w:cs="Times New Roman"/>
              </w:rPr>
              <w:t>контента</w:t>
            </w:r>
            <w:proofErr w:type="spellEnd"/>
            <w:r w:rsidRPr="0089419D">
              <w:rPr>
                <w:rFonts w:ascii="Times New Roman" w:hAnsi="Times New Roman" w:cs="Times New Roman"/>
              </w:rPr>
              <w:t xml:space="preserve"> раздела сайтов образовательных организаций по функциональной грамотности 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еодосии», 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Публикация методических материалов для работы по повышению качества  обучения функциональной грамотности в общеобразовательных организациях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Опубликованы методические материалы для работы по повышению качества  обучения функциональной грамотности в общеобразовательных организациях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Продвижение информации о международных мониторинговых исследованиях </w:t>
            </w:r>
            <w:r w:rsidRPr="0089419D">
              <w:rPr>
                <w:rFonts w:ascii="Times New Roman" w:hAnsi="Times New Roman" w:cs="Times New Roman"/>
                <w:lang w:val="en-US"/>
              </w:rPr>
              <w:t>PISA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Размещение информации о международных сравнительных исследованиях </w:t>
            </w:r>
            <w:r w:rsidRPr="0089419D">
              <w:rPr>
                <w:rFonts w:ascii="Times New Roman" w:hAnsi="Times New Roman" w:cs="Times New Roman"/>
                <w:lang w:val="en-US"/>
              </w:rPr>
              <w:t>PISA</w:t>
            </w:r>
            <w:r w:rsidRPr="0089419D">
              <w:rPr>
                <w:rFonts w:ascii="Times New Roman" w:hAnsi="Times New Roman" w:cs="Times New Roman"/>
              </w:rPr>
              <w:t xml:space="preserve"> на сайтах 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Информационно-методическое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Проводится информационная поддержка 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</w:tr>
      <w:tr w:rsidR="002A2D27" w:rsidRPr="0089419D" w:rsidTr="0089419D">
        <w:trPr>
          <w:jc w:val="center"/>
        </w:trPr>
        <w:tc>
          <w:tcPr>
            <w:tcW w:w="15721" w:type="dxa"/>
            <w:gridSpan w:val="6"/>
          </w:tcPr>
          <w:p w:rsidR="002A2D27" w:rsidRDefault="002A2D27" w:rsidP="002A2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9419D">
              <w:rPr>
                <w:rFonts w:ascii="Times New Roman" w:hAnsi="Times New Roman" w:cs="Times New Roman"/>
                <w:b/>
              </w:rPr>
              <w:t>5.Аналитическая деятельность</w:t>
            </w:r>
          </w:p>
          <w:p w:rsidR="002A2D27" w:rsidRPr="0089419D" w:rsidRDefault="002A2D27" w:rsidP="002A2D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Мониторинг по контролю работы на портале «Российская электронная школа»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Декабрь 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</w:t>
            </w:r>
          </w:p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7" w:type="dxa"/>
          </w:tcPr>
          <w:p w:rsidR="002A2D27" w:rsidRPr="0089419D" w:rsidRDefault="002A2D27" w:rsidP="002A2D27">
            <w:pPr>
              <w:pStyle w:val="a6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Доля участников от образовательных организаций, аналитические материалы о результативности участия обучающихся общеобразовательных организаций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89419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9419D">
              <w:rPr>
                <w:rFonts w:ascii="Times New Roman" w:hAnsi="Times New Roman" w:cs="Times New Roman"/>
              </w:rPr>
              <w:t xml:space="preserve"> функциональной грамотности </w:t>
            </w:r>
            <w:proofErr w:type="gramStart"/>
            <w:r w:rsidRPr="0089419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Февраль 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еодосии», общеобразовательные организации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Разработка рекомендации по итогам мониторинга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Мониторинга исполнения Плана по формированию и оценке функциональной грамотности </w:t>
            </w:r>
            <w:proofErr w:type="gramStart"/>
            <w:r w:rsidRPr="0089419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242" w:type="dxa"/>
          </w:tcPr>
          <w:p w:rsidR="002A2D27" w:rsidRPr="0089419D" w:rsidRDefault="002A2D27" w:rsidP="002A2D27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еодосии», координационная группа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Показатели мониторинга, анализ эффективности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</w:t>
            </w:r>
            <w:r w:rsidRPr="0089419D">
              <w:rPr>
                <w:rFonts w:ascii="Times New Roman" w:hAnsi="Times New Roman" w:cs="Times New Roman"/>
              </w:rPr>
              <w:t xml:space="preserve">эффективности </w:t>
            </w:r>
            <w:r w:rsidRPr="0089419D">
              <w:rPr>
                <w:rFonts w:ascii="Times New Roman" w:hAnsi="Times New Roman" w:cs="Times New Roman"/>
              </w:rPr>
              <w:lastRenderedPageBreak/>
              <w:t>использования оборудования (поставленного в рамках национального проекта «Образования») при организации образовательного процесса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lastRenderedPageBreak/>
              <w:t xml:space="preserve">Апрель  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Pr="0089419D">
              <w:rPr>
                <w:rFonts w:ascii="Times New Roman" w:hAnsi="Times New Roman" w:cs="Times New Roman"/>
              </w:rPr>
              <w:lastRenderedPageBreak/>
              <w:t>Администрации города Феодосии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lastRenderedPageBreak/>
              <w:t xml:space="preserve">Показатели мониторинга, анализ </w:t>
            </w:r>
            <w:r w:rsidRPr="0089419D">
              <w:rPr>
                <w:rFonts w:ascii="Times New Roman" w:hAnsi="Times New Roman" w:cs="Times New Roman"/>
              </w:rPr>
              <w:lastRenderedPageBreak/>
              <w:t>эффективности</w:t>
            </w:r>
          </w:p>
        </w:tc>
      </w:tr>
      <w:tr w:rsidR="002A2D27" w:rsidRPr="0089419D" w:rsidTr="00F80E33">
        <w:trPr>
          <w:gridAfter w:val="1"/>
          <w:wAfter w:w="10" w:type="dxa"/>
          <w:jc w:val="center"/>
        </w:trPr>
        <w:tc>
          <w:tcPr>
            <w:tcW w:w="1016" w:type="dxa"/>
          </w:tcPr>
          <w:p w:rsidR="002A2D27" w:rsidRPr="0089419D" w:rsidRDefault="002A2D27" w:rsidP="002A2D27">
            <w:pPr>
              <w:jc w:val="center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lastRenderedPageBreak/>
              <w:t>5.5</w:t>
            </w:r>
          </w:p>
        </w:tc>
        <w:tc>
          <w:tcPr>
            <w:tcW w:w="4274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4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672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Управление образования Администрации города Феодосии, МКУ «Методический центр управления образования г</w:t>
            </w:r>
            <w:proofErr w:type="gramStart"/>
            <w:r w:rsidRPr="0089419D">
              <w:rPr>
                <w:rFonts w:ascii="Times New Roman" w:hAnsi="Times New Roman" w:cs="Times New Roman"/>
              </w:rPr>
              <w:t>.Ф</w:t>
            </w:r>
            <w:proofErr w:type="gramEnd"/>
            <w:r w:rsidRPr="0089419D">
              <w:rPr>
                <w:rFonts w:ascii="Times New Roman" w:hAnsi="Times New Roman" w:cs="Times New Roman"/>
              </w:rPr>
              <w:t>еодосии»</w:t>
            </w:r>
          </w:p>
        </w:tc>
        <w:tc>
          <w:tcPr>
            <w:tcW w:w="4507" w:type="dxa"/>
          </w:tcPr>
          <w:p w:rsidR="002A2D27" w:rsidRPr="0089419D" w:rsidRDefault="002A2D27" w:rsidP="002A2D27">
            <w:pPr>
              <w:jc w:val="both"/>
              <w:rPr>
                <w:rFonts w:ascii="Times New Roman" w:hAnsi="Times New Roman" w:cs="Times New Roman"/>
              </w:rPr>
            </w:pPr>
            <w:r w:rsidRPr="0089419D">
              <w:rPr>
                <w:rFonts w:ascii="Times New Roman" w:hAnsi="Times New Roman" w:cs="Times New Roman"/>
              </w:rPr>
              <w:t>Показатели мониторинга</w:t>
            </w:r>
          </w:p>
        </w:tc>
      </w:tr>
    </w:tbl>
    <w:p w:rsidR="00087455" w:rsidRPr="0089419D" w:rsidRDefault="00087455" w:rsidP="00087455">
      <w:pPr>
        <w:jc w:val="center"/>
        <w:rPr>
          <w:rFonts w:ascii="Times New Roman" w:hAnsi="Times New Roman" w:cs="Times New Roman"/>
          <w:b/>
          <w:sz w:val="28"/>
        </w:rPr>
      </w:pPr>
    </w:p>
    <w:sectPr w:rsidR="00087455" w:rsidRPr="0089419D" w:rsidSect="002F153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636"/>
    <w:multiLevelType w:val="hybridMultilevel"/>
    <w:tmpl w:val="01207954"/>
    <w:lvl w:ilvl="0" w:tplc="CB728DD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A81A03"/>
    <w:multiLevelType w:val="hybridMultilevel"/>
    <w:tmpl w:val="336AB1A4"/>
    <w:lvl w:ilvl="0" w:tplc="2FFA0AD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B1BF5"/>
    <w:multiLevelType w:val="hybridMultilevel"/>
    <w:tmpl w:val="96ACC246"/>
    <w:lvl w:ilvl="0" w:tplc="2FFA0AD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480FCC"/>
    <w:multiLevelType w:val="hybridMultilevel"/>
    <w:tmpl w:val="529A7646"/>
    <w:lvl w:ilvl="0" w:tplc="36085C0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9031E6"/>
    <w:multiLevelType w:val="hybridMultilevel"/>
    <w:tmpl w:val="6046B1B6"/>
    <w:lvl w:ilvl="0" w:tplc="E800FA8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CB6A56"/>
    <w:multiLevelType w:val="hybridMultilevel"/>
    <w:tmpl w:val="C682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455"/>
    <w:rsid w:val="0000221A"/>
    <w:rsid w:val="00025F41"/>
    <w:rsid w:val="00034911"/>
    <w:rsid w:val="00035923"/>
    <w:rsid w:val="00075454"/>
    <w:rsid w:val="00087455"/>
    <w:rsid w:val="00087903"/>
    <w:rsid w:val="00095A3E"/>
    <w:rsid w:val="000C225B"/>
    <w:rsid w:val="000F5C6E"/>
    <w:rsid w:val="001071A3"/>
    <w:rsid w:val="00172C94"/>
    <w:rsid w:val="00175D28"/>
    <w:rsid w:val="00183E6B"/>
    <w:rsid w:val="00186585"/>
    <w:rsid w:val="00197C73"/>
    <w:rsid w:val="001B01C3"/>
    <w:rsid w:val="001B2549"/>
    <w:rsid w:val="001B7626"/>
    <w:rsid w:val="001C2585"/>
    <w:rsid w:val="001C4B88"/>
    <w:rsid w:val="00215AD0"/>
    <w:rsid w:val="00216480"/>
    <w:rsid w:val="00216773"/>
    <w:rsid w:val="00224EBE"/>
    <w:rsid w:val="00226050"/>
    <w:rsid w:val="002263E4"/>
    <w:rsid w:val="0022774F"/>
    <w:rsid w:val="00237E3A"/>
    <w:rsid w:val="00257AEE"/>
    <w:rsid w:val="002716B1"/>
    <w:rsid w:val="00286569"/>
    <w:rsid w:val="002A2D27"/>
    <w:rsid w:val="002B3E02"/>
    <w:rsid w:val="002B5782"/>
    <w:rsid w:val="002E635B"/>
    <w:rsid w:val="002F1534"/>
    <w:rsid w:val="002F205D"/>
    <w:rsid w:val="002F438B"/>
    <w:rsid w:val="002F7DDF"/>
    <w:rsid w:val="00316AEF"/>
    <w:rsid w:val="00317081"/>
    <w:rsid w:val="0031782C"/>
    <w:rsid w:val="003327F7"/>
    <w:rsid w:val="0033777A"/>
    <w:rsid w:val="00342A24"/>
    <w:rsid w:val="0034590F"/>
    <w:rsid w:val="00354E70"/>
    <w:rsid w:val="00356B58"/>
    <w:rsid w:val="003665B6"/>
    <w:rsid w:val="003A13AB"/>
    <w:rsid w:val="003A32B6"/>
    <w:rsid w:val="003C2F0D"/>
    <w:rsid w:val="003E175A"/>
    <w:rsid w:val="003E26E9"/>
    <w:rsid w:val="0040634F"/>
    <w:rsid w:val="00436BA2"/>
    <w:rsid w:val="00437C59"/>
    <w:rsid w:val="004403D8"/>
    <w:rsid w:val="00490F68"/>
    <w:rsid w:val="004A3A06"/>
    <w:rsid w:val="004A6DB4"/>
    <w:rsid w:val="004B27AF"/>
    <w:rsid w:val="004C3E9D"/>
    <w:rsid w:val="004D0BFA"/>
    <w:rsid w:val="004E0A0C"/>
    <w:rsid w:val="0050328C"/>
    <w:rsid w:val="00504AA3"/>
    <w:rsid w:val="00521197"/>
    <w:rsid w:val="00524D67"/>
    <w:rsid w:val="00533CD1"/>
    <w:rsid w:val="005530F2"/>
    <w:rsid w:val="00553BB2"/>
    <w:rsid w:val="00553D78"/>
    <w:rsid w:val="0056094D"/>
    <w:rsid w:val="00562D57"/>
    <w:rsid w:val="00572E84"/>
    <w:rsid w:val="005973F5"/>
    <w:rsid w:val="005A6355"/>
    <w:rsid w:val="005C3494"/>
    <w:rsid w:val="005D1E17"/>
    <w:rsid w:val="005E5912"/>
    <w:rsid w:val="005F5122"/>
    <w:rsid w:val="00616880"/>
    <w:rsid w:val="00621EF3"/>
    <w:rsid w:val="00641082"/>
    <w:rsid w:val="00654B9E"/>
    <w:rsid w:val="00656BA5"/>
    <w:rsid w:val="00691DC6"/>
    <w:rsid w:val="006A0751"/>
    <w:rsid w:val="00701FC0"/>
    <w:rsid w:val="0071025D"/>
    <w:rsid w:val="00711D77"/>
    <w:rsid w:val="00717C65"/>
    <w:rsid w:val="007372FC"/>
    <w:rsid w:val="00737D1B"/>
    <w:rsid w:val="00740D63"/>
    <w:rsid w:val="007446CF"/>
    <w:rsid w:val="00745F20"/>
    <w:rsid w:val="007476DA"/>
    <w:rsid w:val="00770B4A"/>
    <w:rsid w:val="00771352"/>
    <w:rsid w:val="007C5707"/>
    <w:rsid w:val="007D44C5"/>
    <w:rsid w:val="007E28BD"/>
    <w:rsid w:val="0083661F"/>
    <w:rsid w:val="00840BBD"/>
    <w:rsid w:val="00851E7A"/>
    <w:rsid w:val="00883AC2"/>
    <w:rsid w:val="008916F4"/>
    <w:rsid w:val="00893A43"/>
    <w:rsid w:val="0089419D"/>
    <w:rsid w:val="00897FCE"/>
    <w:rsid w:val="008B0315"/>
    <w:rsid w:val="008C4BA9"/>
    <w:rsid w:val="008F1EC7"/>
    <w:rsid w:val="00905E44"/>
    <w:rsid w:val="00933856"/>
    <w:rsid w:val="0094740E"/>
    <w:rsid w:val="0096366C"/>
    <w:rsid w:val="00967124"/>
    <w:rsid w:val="0097342A"/>
    <w:rsid w:val="00974D96"/>
    <w:rsid w:val="0097716A"/>
    <w:rsid w:val="00994A49"/>
    <w:rsid w:val="00996CB2"/>
    <w:rsid w:val="009A1340"/>
    <w:rsid w:val="009C0113"/>
    <w:rsid w:val="009C38AE"/>
    <w:rsid w:val="009C4EA4"/>
    <w:rsid w:val="009D2FF4"/>
    <w:rsid w:val="009D5433"/>
    <w:rsid w:val="009E6586"/>
    <w:rsid w:val="009E65A3"/>
    <w:rsid w:val="009F3F57"/>
    <w:rsid w:val="00A02EA8"/>
    <w:rsid w:val="00A22CC9"/>
    <w:rsid w:val="00A4043E"/>
    <w:rsid w:val="00A51ED9"/>
    <w:rsid w:val="00A64847"/>
    <w:rsid w:val="00A64E87"/>
    <w:rsid w:val="00A66F0D"/>
    <w:rsid w:val="00A755A9"/>
    <w:rsid w:val="00A8217B"/>
    <w:rsid w:val="00A942D4"/>
    <w:rsid w:val="00A97854"/>
    <w:rsid w:val="00AA2B92"/>
    <w:rsid w:val="00AA4886"/>
    <w:rsid w:val="00AC710A"/>
    <w:rsid w:val="00AE16E7"/>
    <w:rsid w:val="00AE1BDA"/>
    <w:rsid w:val="00B1304E"/>
    <w:rsid w:val="00B22053"/>
    <w:rsid w:val="00B4007D"/>
    <w:rsid w:val="00B41B54"/>
    <w:rsid w:val="00B64E4B"/>
    <w:rsid w:val="00B70057"/>
    <w:rsid w:val="00B75A91"/>
    <w:rsid w:val="00B83208"/>
    <w:rsid w:val="00B97033"/>
    <w:rsid w:val="00BA2FD1"/>
    <w:rsid w:val="00BA44FF"/>
    <w:rsid w:val="00BA68F9"/>
    <w:rsid w:val="00BB1D5C"/>
    <w:rsid w:val="00BC7C73"/>
    <w:rsid w:val="00BD006F"/>
    <w:rsid w:val="00BD3226"/>
    <w:rsid w:val="00BE74F4"/>
    <w:rsid w:val="00BF680B"/>
    <w:rsid w:val="00C004C7"/>
    <w:rsid w:val="00C02A0D"/>
    <w:rsid w:val="00C05CDA"/>
    <w:rsid w:val="00C176D8"/>
    <w:rsid w:val="00C27631"/>
    <w:rsid w:val="00C31146"/>
    <w:rsid w:val="00C334C8"/>
    <w:rsid w:val="00C517C7"/>
    <w:rsid w:val="00C60B6A"/>
    <w:rsid w:val="00CA4662"/>
    <w:rsid w:val="00CB1CDF"/>
    <w:rsid w:val="00CD014F"/>
    <w:rsid w:val="00CD0688"/>
    <w:rsid w:val="00D174CF"/>
    <w:rsid w:val="00D23A23"/>
    <w:rsid w:val="00D36B24"/>
    <w:rsid w:val="00D430DD"/>
    <w:rsid w:val="00D4458A"/>
    <w:rsid w:val="00D8765B"/>
    <w:rsid w:val="00DA00D1"/>
    <w:rsid w:val="00DB1C2D"/>
    <w:rsid w:val="00DC6453"/>
    <w:rsid w:val="00DD0510"/>
    <w:rsid w:val="00DF6D54"/>
    <w:rsid w:val="00E40C02"/>
    <w:rsid w:val="00E40F78"/>
    <w:rsid w:val="00E46DC3"/>
    <w:rsid w:val="00E5381A"/>
    <w:rsid w:val="00E5494B"/>
    <w:rsid w:val="00E556D2"/>
    <w:rsid w:val="00E76DA2"/>
    <w:rsid w:val="00E77C15"/>
    <w:rsid w:val="00E80A56"/>
    <w:rsid w:val="00E8332B"/>
    <w:rsid w:val="00E863F2"/>
    <w:rsid w:val="00E97EA3"/>
    <w:rsid w:val="00EC3C52"/>
    <w:rsid w:val="00ED59B3"/>
    <w:rsid w:val="00EE362D"/>
    <w:rsid w:val="00EF37CD"/>
    <w:rsid w:val="00EF6DD2"/>
    <w:rsid w:val="00F01AAC"/>
    <w:rsid w:val="00F21146"/>
    <w:rsid w:val="00F23385"/>
    <w:rsid w:val="00F32072"/>
    <w:rsid w:val="00F427F7"/>
    <w:rsid w:val="00F7100D"/>
    <w:rsid w:val="00F778E2"/>
    <w:rsid w:val="00F80E33"/>
    <w:rsid w:val="00F83D29"/>
    <w:rsid w:val="00F911EA"/>
    <w:rsid w:val="00FB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9E"/>
    <w:pPr>
      <w:ind w:left="720"/>
      <w:contextualSpacing/>
    </w:pPr>
  </w:style>
  <w:style w:type="character" w:styleId="a5">
    <w:name w:val="Strong"/>
    <w:qFormat/>
    <w:rsid w:val="007476DA"/>
    <w:rPr>
      <w:b/>
      <w:bCs/>
    </w:rPr>
  </w:style>
  <w:style w:type="paragraph" w:styleId="a6">
    <w:name w:val="No Spacing"/>
    <w:uiPriority w:val="1"/>
    <w:qFormat/>
    <w:rsid w:val="007476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3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6B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4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9E"/>
    <w:pPr>
      <w:ind w:left="720"/>
      <w:contextualSpacing/>
    </w:pPr>
  </w:style>
  <w:style w:type="character" w:styleId="a5">
    <w:name w:val="Strong"/>
    <w:qFormat/>
    <w:rsid w:val="007476DA"/>
    <w:rPr>
      <w:b/>
      <w:bCs/>
    </w:rPr>
  </w:style>
  <w:style w:type="paragraph" w:styleId="a6">
    <w:name w:val="No Spacing"/>
    <w:uiPriority w:val="1"/>
    <w:qFormat/>
    <w:rsid w:val="007476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3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6B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43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lMotinal</dc:creator>
  <cp:lastModifiedBy>ZAM1</cp:lastModifiedBy>
  <cp:revision>3</cp:revision>
  <cp:lastPrinted>2025-01-20T09:11:00Z</cp:lastPrinted>
  <dcterms:created xsi:type="dcterms:W3CDTF">2025-01-20T12:46:00Z</dcterms:created>
  <dcterms:modified xsi:type="dcterms:W3CDTF">2025-01-23T10:08:00Z</dcterms:modified>
</cp:coreProperties>
</file>